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EBF08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01D73A91" w14:textId="0C701A4B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  <w:r w:rsidR="0049480B">
        <w:rPr>
          <w:rFonts w:cs="Arial"/>
          <w:b/>
          <w:sz w:val="40"/>
          <w:szCs w:val="40"/>
          <w:lang w:eastAsia="es-ES"/>
        </w:rPr>
        <w:t xml:space="preserve">– sobre 2 </w:t>
      </w:r>
    </w:p>
    <w:p w14:paraId="672A6659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2F20B6C3" w14:textId="4A339DB5" w:rsidR="009A4284" w:rsidRPr="00BB56B1" w:rsidRDefault="009A4284" w:rsidP="009A4284">
      <w:pPr>
        <w:jc w:val="both"/>
        <w:rPr>
          <w:rFonts w:cs="Arial"/>
          <w:lang w:eastAsia="es-ES"/>
        </w:rPr>
      </w:pPr>
      <w:r w:rsidRPr="00BB56B1">
        <w:rPr>
          <w:rFonts w:cs="Arial"/>
          <w:b/>
          <w:bCs/>
          <w:lang w:eastAsia="es-ES"/>
        </w:rPr>
        <w:t xml:space="preserve">2. </w:t>
      </w:r>
      <w:r>
        <w:rPr>
          <w:rFonts w:cs="Arial"/>
          <w:b/>
          <w:bCs/>
          <w:lang w:eastAsia="es-ES"/>
        </w:rPr>
        <w:t>P</w:t>
      </w:r>
      <w:r w:rsidRPr="00BB56B1">
        <w:rPr>
          <w:rFonts w:cs="Arial"/>
          <w:b/>
          <w:bCs/>
          <w:lang w:eastAsia="es-ES"/>
        </w:rPr>
        <w:t>roposta formativa al personal dels centres productors</w:t>
      </w:r>
      <w:r>
        <w:rPr>
          <w:rFonts w:cs="Arial"/>
          <w:b/>
          <w:bCs/>
          <w:lang w:eastAsia="es-ES"/>
        </w:rPr>
        <w:t>, INDICANT:</w:t>
      </w:r>
      <w:r w:rsidRPr="00BB56B1">
        <w:rPr>
          <w:rFonts w:cs="Arial"/>
          <w:b/>
          <w:bCs/>
          <w:lang w:eastAsia="es-ES"/>
        </w:rPr>
        <w:t xml:space="preserve"> </w:t>
      </w:r>
    </w:p>
    <w:p w14:paraId="58E89C65" w14:textId="702FC2E3" w:rsidR="009A4284" w:rsidRDefault="009A4284" w:rsidP="009A4284">
      <w:pPr>
        <w:jc w:val="both"/>
        <w:rPr>
          <w:rFonts w:cs="Arial"/>
          <w:b/>
          <w:bCs/>
          <w:lang w:eastAsia="es-ES"/>
        </w:rPr>
      </w:pPr>
      <w:r w:rsidRPr="00BB56B1">
        <w:rPr>
          <w:rFonts w:cs="Arial"/>
          <w:b/>
          <w:bCs/>
          <w:lang w:eastAsia="es-ES"/>
        </w:rPr>
        <w:t>2.1 Proposta de la formació en format e-</w:t>
      </w:r>
      <w:proofErr w:type="spellStart"/>
      <w:r w:rsidRPr="00BB56B1">
        <w:rPr>
          <w:rFonts w:cs="Arial"/>
          <w:b/>
          <w:bCs/>
          <w:lang w:eastAsia="es-ES"/>
        </w:rPr>
        <w:t>learning</w:t>
      </w:r>
      <w:proofErr w:type="spellEnd"/>
      <w:r w:rsidRPr="00BB56B1">
        <w:rPr>
          <w:rFonts w:cs="Arial"/>
          <w:b/>
          <w:bCs/>
          <w:lang w:eastAsia="es-ES"/>
        </w:rPr>
        <w:t xml:space="preserve"> o similar</w:t>
      </w:r>
    </w:p>
    <w:p w14:paraId="74D754D3" w14:textId="3258288D" w:rsidR="009A4284" w:rsidRPr="00BB56B1" w:rsidRDefault="009A4284" w:rsidP="009A4284">
      <w:pPr>
        <w:jc w:val="both"/>
        <w:rPr>
          <w:rFonts w:cs="Arial"/>
          <w:b/>
          <w:bCs/>
          <w:lang w:eastAsia="es-ES"/>
        </w:rPr>
      </w:pPr>
      <w:r w:rsidRPr="00BB56B1">
        <w:rPr>
          <w:rFonts w:cs="Arial"/>
          <w:b/>
          <w:bCs/>
          <w:lang w:eastAsia="es-ES"/>
        </w:rPr>
        <w:t>2.2 Proposta d’ampliació d’hores de formació del mínim d’hores establertes al plec tècnic (200 hores/anuals obligatòries)</w:t>
      </w:r>
      <w:r w:rsidRPr="00BB56B1">
        <w:rPr>
          <w:rFonts w:cs="Arial"/>
          <w:b/>
          <w:bCs/>
          <w:lang w:eastAsia="es-ES"/>
        </w:rPr>
        <w:t xml:space="preserve"> </w:t>
      </w:r>
    </w:p>
    <w:p w14:paraId="03DE13CC" w14:textId="1DB4DBE2" w:rsidR="009A4284" w:rsidRPr="00BB56B1" w:rsidRDefault="009A4284" w:rsidP="009A4284">
      <w:pPr>
        <w:jc w:val="both"/>
        <w:rPr>
          <w:rFonts w:cs="Arial"/>
          <w:b/>
          <w:bCs/>
          <w:lang w:eastAsia="es-ES"/>
        </w:rPr>
      </w:pPr>
      <w:r w:rsidRPr="00BB56B1">
        <w:rPr>
          <w:rFonts w:cs="Arial"/>
          <w:b/>
          <w:bCs/>
          <w:lang w:eastAsia="es-ES"/>
        </w:rPr>
        <w:t>3. Estabilitat laboral del personal assignat al servei</w:t>
      </w:r>
    </w:p>
    <w:p w14:paraId="1FABDA18" w14:textId="5D39FBB9" w:rsidR="009A4284" w:rsidRPr="00BB56B1" w:rsidRDefault="009A4284" w:rsidP="0092035F">
      <w:pPr>
        <w:jc w:val="both"/>
        <w:rPr>
          <w:rFonts w:cs="Arial"/>
          <w:lang w:eastAsia="es-ES"/>
        </w:rPr>
      </w:pPr>
      <w:r w:rsidRPr="00BB56B1">
        <w:rPr>
          <w:rFonts w:cs="Arial"/>
          <w:b/>
          <w:bCs/>
          <w:lang w:eastAsia="es-ES"/>
        </w:rPr>
        <w:t>3.1 Percentatge de contractes indefinits del personal assignat al servei</w:t>
      </w:r>
      <w:r>
        <w:rPr>
          <w:rFonts w:cs="Arial"/>
          <w:b/>
          <w:bCs/>
          <w:lang w:eastAsia="es-ES"/>
        </w:rPr>
        <w:t xml:space="preserve">, </w:t>
      </w:r>
      <w:r w:rsidR="0092035F">
        <w:rPr>
          <w:rFonts w:cs="Arial"/>
          <w:b/>
          <w:bCs/>
          <w:lang w:eastAsia="es-ES"/>
        </w:rPr>
        <w:t xml:space="preserve">aportant </w:t>
      </w:r>
      <w:r w:rsidR="0092035F" w:rsidRPr="0092035F">
        <w:rPr>
          <w:rFonts w:cs="Arial"/>
          <w:lang w:eastAsia="es-ES"/>
        </w:rPr>
        <w:t>r</w:t>
      </w:r>
      <w:r w:rsidRPr="00BB56B1">
        <w:rPr>
          <w:rFonts w:cs="Arial"/>
          <w:lang w:eastAsia="es-ES"/>
        </w:rPr>
        <w:t>elació nominal de les persones adscrites al contracte amb indicació de la tipologia de contracte.</w:t>
      </w:r>
    </w:p>
    <w:p w14:paraId="6FD2609F" w14:textId="520C75E9" w:rsidR="009A4284" w:rsidRPr="00BB56B1" w:rsidRDefault="009A4284" w:rsidP="0092035F">
      <w:pPr>
        <w:jc w:val="both"/>
        <w:rPr>
          <w:rFonts w:cs="Arial"/>
          <w:lang w:eastAsia="es-ES"/>
        </w:rPr>
      </w:pPr>
      <w:r w:rsidRPr="00BB56B1">
        <w:rPr>
          <w:rFonts w:cs="Arial"/>
          <w:b/>
          <w:bCs/>
          <w:lang w:eastAsia="es-ES"/>
        </w:rPr>
        <w:t xml:space="preserve">3.2 Antiguitat mitjana del personal assignat al </w:t>
      </w:r>
      <w:r w:rsidR="0092035F">
        <w:rPr>
          <w:rFonts w:cs="Arial"/>
          <w:b/>
          <w:bCs/>
          <w:lang w:eastAsia="es-ES"/>
        </w:rPr>
        <w:t xml:space="preserve">servei aportant </w:t>
      </w:r>
      <w:r w:rsidR="0092035F" w:rsidRPr="0092035F">
        <w:rPr>
          <w:rFonts w:cs="Arial"/>
          <w:lang w:eastAsia="es-ES"/>
        </w:rPr>
        <w:t>r</w:t>
      </w:r>
      <w:r w:rsidRPr="00BB56B1">
        <w:rPr>
          <w:rFonts w:cs="Arial"/>
          <w:lang w:eastAsia="es-ES"/>
        </w:rPr>
        <w:t>elació nominal de les persones adscrites al contracte amb indicació de la data d’inici de la contractació.</w:t>
      </w:r>
    </w:p>
    <w:p w14:paraId="753D4BBA" w14:textId="10037200" w:rsidR="009A4284" w:rsidRPr="00DB0578" w:rsidRDefault="009A4284" w:rsidP="0092035F">
      <w:pPr>
        <w:jc w:val="both"/>
        <w:rPr>
          <w:rFonts w:cs="Arial"/>
          <w:lang w:eastAsia="es-ES"/>
        </w:rPr>
      </w:pPr>
      <w:r w:rsidRPr="00BB56B1">
        <w:rPr>
          <w:rFonts w:cs="Arial"/>
          <w:b/>
          <w:bCs/>
          <w:lang w:eastAsia="es-ES"/>
        </w:rPr>
        <w:t xml:space="preserve">4. Certificats </w:t>
      </w:r>
    </w:p>
    <w:p w14:paraId="4B8F15A2" w14:textId="77777777" w:rsidR="009A4284" w:rsidRPr="00BB56B1" w:rsidRDefault="009A4284" w:rsidP="009A4284">
      <w:pPr>
        <w:jc w:val="both"/>
        <w:rPr>
          <w:rFonts w:cs="Arial"/>
          <w:b/>
          <w:bCs/>
          <w:lang w:eastAsia="es-ES"/>
        </w:rPr>
      </w:pPr>
      <w:r w:rsidRPr="00BB56B1">
        <w:rPr>
          <w:rFonts w:cs="Arial"/>
          <w:b/>
          <w:bCs/>
          <w:lang w:eastAsia="es-ES"/>
        </w:rPr>
        <w:t>4.1 Acreditació OHSAS 18001, ISO 45001 o equivalents</w:t>
      </w:r>
    </w:p>
    <w:p w14:paraId="29A15C3C" w14:textId="77777777" w:rsidR="009A4284" w:rsidRPr="00BB56B1" w:rsidRDefault="009A4284" w:rsidP="009A4284">
      <w:pPr>
        <w:jc w:val="both"/>
        <w:rPr>
          <w:rFonts w:cs="Arial"/>
          <w:b/>
          <w:bCs/>
          <w:lang w:eastAsia="es-ES"/>
        </w:rPr>
      </w:pPr>
      <w:r w:rsidRPr="00BB56B1">
        <w:rPr>
          <w:rFonts w:cs="Arial"/>
          <w:b/>
          <w:bCs/>
          <w:lang w:eastAsia="es-ES"/>
        </w:rPr>
        <w:t>4.2 Acreditació ISO 9001:2015 de gestió de qualitat o equivalent</w:t>
      </w:r>
    </w:p>
    <w:p w14:paraId="4568C399" w14:textId="77777777" w:rsidR="009A4284" w:rsidRPr="00BB56B1" w:rsidRDefault="009A4284" w:rsidP="009A4284">
      <w:pPr>
        <w:jc w:val="both"/>
        <w:rPr>
          <w:rFonts w:cs="Arial"/>
          <w:b/>
          <w:bCs/>
          <w:lang w:eastAsia="es-ES"/>
        </w:rPr>
      </w:pPr>
      <w:r w:rsidRPr="00BB56B1">
        <w:rPr>
          <w:rFonts w:cs="Arial"/>
          <w:b/>
          <w:bCs/>
          <w:lang w:eastAsia="es-ES"/>
        </w:rPr>
        <w:t>4.3 Acreditació ISO 14001:2015 de gestió de qualitat o equivalent</w:t>
      </w:r>
    </w:p>
    <w:p w14:paraId="4B1299D3" w14:textId="47C9C440" w:rsidR="009A4284" w:rsidRPr="00C70B9E" w:rsidRDefault="009A4284" w:rsidP="00AA453A">
      <w:pPr>
        <w:jc w:val="both"/>
        <w:rPr>
          <w:rFonts w:cs="Arial"/>
          <w:lang w:eastAsia="es-ES"/>
        </w:rPr>
      </w:pPr>
      <w:r w:rsidRPr="00BB56B1">
        <w:rPr>
          <w:rFonts w:cs="Arial"/>
          <w:b/>
          <w:bCs/>
          <w:lang w:eastAsia="es-ES"/>
        </w:rPr>
        <w:t>5. Mobilitat sostenible de la flota adscrita al servei</w:t>
      </w:r>
      <w:r w:rsidR="00AA453A">
        <w:rPr>
          <w:rFonts w:cs="Arial"/>
          <w:b/>
          <w:bCs/>
          <w:lang w:eastAsia="es-ES"/>
        </w:rPr>
        <w:t>, aportant:</w:t>
      </w:r>
    </w:p>
    <w:p w14:paraId="1B97E3C5" w14:textId="013F048A" w:rsidR="009A4284" w:rsidRPr="00BB56B1" w:rsidRDefault="009A4284" w:rsidP="00AA453A">
      <w:pPr>
        <w:jc w:val="both"/>
        <w:rPr>
          <w:rFonts w:cs="Arial"/>
          <w:lang w:eastAsia="es-ES"/>
        </w:rPr>
      </w:pPr>
      <w:r w:rsidRPr="00BB56B1">
        <w:rPr>
          <w:rFonts w:cs="Arial"/>
          <w:b/>
          <w:bCs/>
          <w:lang w:eastAsia="es-ES"/>
        </w:rPr>
        <w:t xml:space="preserve">5.1 Mobilitat sostenible de la flota adscrita al servei </w:t>
      </w:r>
      <w:r w:rsidR="00AA453A" w:rsidRPr="00AA453A">
        <w:rPr>
          <w:rFonts w:cs="Arial"/>
          <w:lang w:eastAsia="es-ES"/>
        </w:rPr>
        <w:t>r</w:t>
      </w:r>
      <w:r w:rsidRPr="00BB56B1">
        <w:rPr>
          <w:rFonts w:cs="Arial"/>
          <w:lang w:eastAsia="es-ES"/>
        </w:rPr>
        <w:t>elació dels vehicles adscrits indicant etiqueta ambiental, model, fitxa tècnica, tecnologia i MMA</w:t>
      </w:r>
      <w:r w:rsidR="00545A8A">
        <w:rPr>
          <w:rFonts w:cs="Arial"/>
          <w:lang w:eastAsia="es-ES"/>
        </w:rPr>
        <w:t>, indicant, en base al següent en quin de les categories estan, així com la disponibilitat.</w:t>
      </w:r>
    </w:p>
    <w:p w14:paraId="2D09AD7F" w14:textId="77777777" w:rsidR="009A4284" w:rsidRDefault="009A4284" w:rsidP="009A4284">
      <w:pPr>
        <w:jc w:val="both"/>
        <w:rPr>
          <w:rFonts w:cs="Arial"/>
          <w:b/>
          <w:bCs/>
          <w:lang w:eastAsia="es-ES"/>
        </w:rPr>
      </w:pPr>
      <w:r w:rsidRPr="00BB56B1">
        <w:rPr>
          <w:rFonts w:cs="Arial"/>
          <w:b/>
          <w:bCs/>
          <w:lang w:eastAsia="es-ES"/>
        </w:rPr>
        <w:t>Categories ambientals i valors base (V)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7"/>
        <w:gridCol w:w="4179"/>
        <w:gridCol w:w="1738"/>
      </w:tblGrid>
      <w:tr w:rsidR="009A4284" w:rsidRPr="00295697" w14:paraId="7894DA21" w14:textId="77777777" w:rsidTr="00AA78F3">
        <w:trPr>
          <w:trHeight w:val="300"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6751AC10" w14:textId="77777777" w:rsidR="009A4284" w:rsidRPr="00295697" w:rsidRDefault="009A4284" w:rsidP="00AA78F3">
            <w:pPr>
              <w:spacing w:after="0" w:line="240" w:lineRule="auto"/>
              <w:jc w:val="both"/>
              <w:rPr>
                <w:rFonts w:cs="Arial"/>
                <w:b/>
                <w:bCs/>
                <w:color w:val="000000"/>
              </w:rPr>
            </w:pPr>
            <w:r w:rsidRPr="00295697">
              <w:rPr>
                <w:rFonts w:cs="Arial"/>
                <w:b/>
                <w:bCs/>
                <w:lang w:eastAsia="es-ES"/>
              </w:rPr>
              <w:t>Categoria</w:t>
            </w:r>
          </w:p>
        </w:tc>
        <w:tc>
          <w:tcPr>
            <w:tcW w:w="2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4342D43A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295697">
              <w:rPr>
                <w:rFonts w:cs="Arial"/>
                <w:b/>
                <w:bCs/>
                <w:lang w:eastAsia="es-ES"/>
              </w:rPr>
              <w:t>Definició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75D49CEB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295697">
              <w:rPr>
                <w:rFonts w:cs="Arial"/>
                <w:b/>
                <w:bCs/>
                <w:lang w:eastAsia="es-ES"/>
              </w:rPr>
              <w:t>Valor base (V)</w:t>
            </w:r>
          </w:p>
        </w:tc>
      </w:tr>
      <w:tr w:rsidR="009A4284" w:rsidRPr="00295697" w14:paraId="2BBB03C6" w14:textId="77777777" w:rsidTr="00AA78F3">
        <w:trPr>
          <w:trHeight w:val="285"/>
        </w:trPr>
        <w:tc>
          <w:tcPr>
            <w:tcW w:w="151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812073" w14:textId="77777777" w:rsidR="009A4284" w:rsidRPr="00295697" w:rsidRDefault="009A4284" w:rsidP="00AA78F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1. CERO emissions</w:t>
            </w:r>
          </w:p>
        </w:tc>
        <w:tc>
          <w:tcPr>
            <w:tcW w:w="246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C68403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Vehicles elèctrics BEV o hidrogen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C355AF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10,00</w:t>
            </w:r>
          </w:p>
        </w:tc>
      </w:tr>
      <w:tr w:rsidR="009A4284" w:rsidRPr="00295697" w14:paraId="0D58F5F6" w14:textId="77777777" w:rsidTr="00AA78F3">
        <w:trPr>
          <w:trHeight w:val="285"/>
        </w:trPr>
        <w:tc>
          <w:tcPr>
            <w:tcW w:w="151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8C9DAB" w14:textId="77777777" w:rsidR="009A4284" w:rsidRPr="00295697" w:rsidRDefault="009A4284" w:rsidP="00AA78F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2. ECO GLP/GNC</w:t>
            </w:r>
          </w:p>
        </w:tc>
        <w:tc>
          <w:tcPr>
            <w:tcW w:w="246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8981AF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Gas liquat o gas natural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410B3D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8,00</w:t>
            </w:r>
          </w:p>
        </w:tc>
      </w:tr>
      <w:tr w:rsidR="009A4284" w:rsidRPr="00295697" w14:paraId="04B6C704" w14:textId="77777777" w:rsidTr="00AA78F3">
        <w:trPr>
          <w:trHeight w:val="285"/>
        </w:trPr>
        <w:tc>
          <w:tcPr>
            <w:tcW w:w="151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E086D5" w14:textId="77777777" w:rsidR="009A4284" w:rsidRPr="00295697" w:rsidRDefault="009A4284" w:rsidP="00AA78F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3. CERO PHEV</w:t>
            </w:r>
          </w:p>
        </w:tc>
        <w:tc>
          <w:tcPr>
            <w:tcW w:w="246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A15027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PHEV benzina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8CB98A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7,00</w:t>
            </w:r>
          </w:p>
        </w:tc>
      </w:tr>
      <w:tr w:rsidR="009A4284" w:rsidRPr="00295697" w14:paraId="6EA9D0A1" w14:textId="77777777" w:rsidTr="00AA78F3">
        <w:trPr>
          <w:trHeight w:val="285"/>
        </w:trPr>
        <w:tc>
          <w:tcPr>
            <w:tcW w:w="151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FD9CDF" w14:textId="77777777" w:rsidR="009A4284" w:rsidRPr="00295697" w:rsidRDefault="009A4284" w:rsidP="00AA78F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4. ECO híbrid benzina</w:t>
            </w:r>
          </w:p>
        </w:tc>
        <w:tc>
          <w:tcPr>
            <w:tcW w:w="246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780E9A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FHEV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D4D986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6,00</w:t>
            </w:r>
          </w:p>
        </w:tc>
      </w:tr>
      <w:tr w:rsidR="009A4284" w:rsidRPr="00295697" w14:paraId="67F114BE" w14:textId="77777777" w:rsidTr="00AA78F3">
        <w:trPr>
          <w:trHeight w:val="285"/>
        </w:trPr>
        <w:tc>
          <w:tcPr>
            <w:tcW w:w="151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B5A05C" w14:textId="77777777" w:rsidR="009A4284" w:rsidRPr="00295697" w:rsidRDefault="009A4284" w:rsidP="00AA78F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5. ECO dièsel MHEV</w:t>
            </w:r>
          </w:p>
        </w:tc>
        <w:tc>
          <w:tcPr>
            <w:tcW w:w="246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D5A43D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proofErr w:type="spellStart"/>
            <w:r w:rsidRPr="00295697">
              <w:rPr>
                <w:rFonts w:cs="Arial"/>
                <w:color w:val="000000"/>
                <w:lang w:eastAsia="es-ES"/>
              </w:rPr>
              <w:t>Microhibridació</w:t>
            </w:r>
            <w:proofErr w:type="spellEnd"/>
            <w:r w:rsidRPr="00295697">
              <w:rPr>
                <w:rFonts w:cs="Arial"/>
                <w:color w:val="000000"/>
                <w:lang w:eastAsia="es-ES"/>
              </w:rPr>
              <w:t xml:space="preserve"> lleugera dièsel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0AA88D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5,00</w:t>
            </w:r>
          </w:p>
        </w:tc>
      </w:tr>
      <w:tr w:rsidR="009A4284" w:rsidRPr="00295697" w14:paraId="7A99C9D7" w14:textId="77777777" w:rsidTr="00AA78F3">
        <w:trPr>
          <w:trHeight w:val="285"/>
        </w:trPr>
        <w:tc>
          <w:tcPr>
            <w:tcW w:w="151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B5AFF7" w14:textId="77777777" w:rsidR="009A4284" w:rsidRPr="00295697" w:rsidRDefault="009A4284" w:rsidP="00AA78F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6. Etiqueta C</w:t>
            </w:r>
          </w:p>
        </w:tc>
        <w:tc>
          <w:tcPr>
            <w:tcW w:w="246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2C62A3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Benzina Euro 4-6 / dièsel Euro 6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D0BAC3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1,00</w:t>
            </w:r>
          </w:p>
        </w:tc>
      </w:tr>
      <w:tr w:rsidR="009A4284" w:rsidRPr="00295697" w14:paraId="0EFCA3D1" w14:textId="77777777" w:rsidTr="00AA78F3">
        <w:trPr>
          <w:trHeight w:val="285"/>
        </w:trPr>
        <w:tc>
          <w:tcPr>
            <w:tcW w:w="151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E138CF" w14:textId="77777777" w:rsidR="009A4284" w:rsidRPr="00295697" w:rsidRDefault="009A4284" w:rsidP="00AA78F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7. Etiqueta B</w:t>
            </w:r>
          </w:p>
        </w:tc>
        <w:tc>
          <w:tcPr>
            <w:tcW w:w="246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4D5934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Vehicles benzina/dièsel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641167" w14:textId="77777777" w:rsidR="009A4284" w:rsidRPr="00295697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95697">
              <w:rPr>
                <w:rFonts w:cs="Arial"/>
                <w:color w:val="000000"/>
                <w:lang w:eastAsia="es-ES"/>
              </w:rPr>
              <w:t>0,00</w:t>
            </w:r>
          </w:p>
        </w:tc>
      </w:tr>
    </w:tbl>
    <w:p w14:paraId="0D254519" w14:textId="77777777" w:rsidR="009A4284" w:rsidRPr="00BB56B1" w:rsidRDefault="009A4284" w:rsidP="009A4284">
      <w:pPr>
        <w:jc w:val="both"/>
        <w:rPr>
          <w:rFonts w:cs="Arial"/>
          <w:b/>
          <w:bCs/>
          <w:lang w:eastAsia="es-ES"/>
        </w:rPr>
      </w:pPr>
    </w:p>
    <w:p w14:paraId="69D87E16" w14:textId="77777777" w:rsidR="009A4284" w:rsidRDefault="009A4284" w:rsidP="009A4284">
      <w:pPr>
        <w:jc w:val="both"/>
        <w:rPr>
          <w:rFonts w:cs="Arial"/>
          <w:b/>
          <w:bCs/>
          <w:lang w:eastAsia="es-ES"/>
        </w:rPr>
      </w:pPr>
      <w:r w:rsidRPr="00BB56B1">
        <w:rPr>
          <w:rFonts w:cs="Arial"/>
          <w:b/>
          <w:bCs/>
          <w:lang w:eastAsia="es-ES"/>
        </w:rPr>
        <w:t>Coeficient de ponderació per MMA</w:t>
      </w: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1204"/>
      </w:tblGrid>
      <w:tr w:rsidR="009A4284" w:rsidRPr="002C59F2" w14:paraId="4049A697" w14:textId="77777777" w:rsidTr="00AA78F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316A0010" w14:textId="77777777" w:rsidR="009A4284" w:rsidRPr="002C59F2" w:rsidRDefault="009A4284" w:rsidP="00AA78F3">
            <w:pPr>
              <w:spacing w:after="0" w:line="240" w:lineRule="auto"/>
              <w:jc w:val="both"/>
              <w:rPr>
                <w:rFonts w:cs="Arial"/>
                <w:b/>
                <w:bCs/>
                <w:color w:val="000000"/>
              </w:rPr>
            </w:pPr>
            <w:r w:rsidRPr="002C59F2">
              <w:rPr>
                <w:rFonts w:cs="Arial"/>
                <w:b/>
                <w:bCs/>
                <w:lang w:eastAsia="es-ES"/>
              </w:rPr>
              <w:lastRenderedPageBreak/>
              <w:t>MMA vehicle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4A913922" w14:textId="77777777" w:rsidR="009A4284" w:rsidRPr="002C59F2" w:rsidRDefault="009A4284" w:rsidP="00AA78F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2C59F2">
              <w:rPr>
                <w:rFonts w:cs="Arial"/>
                <w:b/>
                <w:bCs/>
                <w:lang w:eastAsia="es-ES"/>
              </w:rPr>
              <w:t>Coeficient</w:t>
            </w:r>
          </w:p>
        </w:tc>
      </w:tr>
      <w:tr w:rsidR="009A4284" w:rsidRPr="002C59F2" w14:paraId="213C45F0" w14:textId="77777777" w:rsidTr="00AA78F3">
        <w:trPr>
          <w:trHeight w:val="28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88D581" w14:textId="77777777" w:rsidR="009A4284" w:rsidRPr="002C59F2" w:rsidRDefault="009A4284" w:rsidP="00AA78F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2C59F2">
              <w:rPr>
                <w:rFonts w:cs="Arial"/>
                <w:color w:val="000000"/>
                <w:lang w:eastAsia="es-ES"/>
              </w:rPr>
              <w:t>≤ 3.500 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73B038" w14:textId="77777777" w:rsidR="009A4284" w:rsidRPr="002C59F2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C59F2">
              <w:rPr>
                <w:rFonts w:cs="Arial"/>
                <w:color w:val="000000"/>
                <w:lang w:eastAsia="es-ES"/>
              </w:rPr>
              <w:t>1,00</w:t>
            </w:r>
          </w:p>
        </w:tc>
      </w:tr>
      <w:tr w:rsidR="009A4284" w:rsidRPr="002C59F2" w14:paraId="5AAB2ACB" w14:textId="77777777" w:rsidTr="00AA78F3">
        <w:trPr>
          <w:trHeight w:val="28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53C9C1" w14:textId="77777777" w:rsidR="009A4284" w:rsidRPr="002C59F2" w:rsidRDefault="009A4284" w:rsidP="00AA78F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2C59F2">
              <w:rPr>
                <w:rFonts w:cs="Arial"/>
                <w:color w:val="000000"/>
                <w:lang w:eastAsia="es-ES"/>
              </w:rPr>
              <w:t>3.501 – 7.500 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6FA21E" w14:textId="77777777" w:rsidR="009A4284" w:rsidRPr="002C59F2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C59F2">
              <w:rPr>
                <w:rFonts w:cs="Arial"/>
                <w:color w:val="000000"/>
                <w:lang w:eastAsia="es-ES"/>
              </w:rPr>
              <w:t>1,15</w:t>
            </w:r>
          </w:p>
        </w:tc>
      </w:tr>
      <w:tr w:rsidR="009A4284" w:rsidRPr="002C59F2" w14:paraId="2B56ABE0" w14:textId="77777777" w:rsidTr="00AA78F3">
        <w:trPr>
          <w:trHeight w:val="28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59C0A" w14:textId="77777777" w:rsidR="009A4284" w:rsidRPr="002C59F2" w:rsidRDefault="009A4284" w:rsidP="00AA78F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2C59F2">
              <w:rPr>
                <w:rFonts w:cs="Arial"/>
                <w:color w:val="000000"/>
                <w:lang w:eastAsia="es-ES"/>
              </w:rPr>
              <w:t>&gt; 7.500 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9013DC" w14:textId="77777777" w:rsidR="009A4284" w:rsidRPr="002C59F2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2C59F2">
              <w:rPr>
                <w:rFonts w:cs="Arial"/>
                <w:color w:val="000000"/>
                <w:lang w:eastAsia="es-ES"/>
              </w:rPr>
              <w:t>1,25</w:t>
            </w:r>
          </w:p>
        </w:tc>
      </w:tr>
    </w:tbl>
    <w:p w14:paraId="370C78C2" w14:textId="77777777" w:rsidR="009A4284" w:rsidRDefault="009A4284" w:rsidP="009A4284">
      <w:pPr>
        <w:jc w:val="both"/>
        <w:rPr>
          <w:rFonts w:cs="Arial"/>
          <w:b/>
          <w:bCs/>
          <w:lang w:eastAsia="es-ES"/>
        </w:rPr>
      </w:pPr>
    </w:p>
    <w:p w14:paraId="74816FC8" w14:textId="77777777" w:rsidR="009A4284" w:rsidRDefault="009A4284" w:rsidP="009A4284">
      <w:pPr>
        <w:jc w:val="both"/>
        <w:rPr>
          <w:rFonts w:cs="Arial"/>
          <w:b/>
          <w:bCs/>
          <w:lang w:eastAsia="es-ES"/>
        </w:rPr>
      </w:pPr>
      <w:r w:rsidRPr="00BB56B1">
        <w:rPr>
          <w:rFonts w:cs="Arial"/>
          <w:b/>
          <w:bCs/>
          <w:lang w:eastAsia="es-ES"/>
        </w:rPr>
        <w:t>Coeficient de disponibilitat</w:t>
      </w: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1"/>
        <w:gridCol w:w="1204"/>
      </w:tblGrid>
      <w:tr w:rsidR="009A4284" w:rsidRPr="00534F72" w14:paraId="1F2941A0" w14:textId="77777777" w:rsidTr="00AA78F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24AA4C89" w14:textId="77777777" w:rsidR="009A4284" w:rsidRPr="00534F72" w:rsidRDefault="009A4284" w:rsidP="00AA78F3">
            <w:pPr>
              <w:spacing w:after="0" w:line="240" w:lineRule="auto"/>
              <w:jc w:val="both"/>
              <w:rPr>
                <w:rFonts w:cs="Arial"/>
                <w:b/>
                <w:bCs/>
                <w:color w:val="000000"/>
              </w:rPr>
            </w:pPr>
            <w:r w:rsidRPr="00534F72">
              <w:rPr>
                <w:rFonts w:cs="Arial"/>
                <w:b/>
                <w:bCs/>
                <w:lang w:eastAsia="es-ES"/>
              </w:rPr>
              <w:t>Situació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  <w:hideMark/>
          </w:tcPr>
          <w:p w14:paraId="3446E76E" w14:textId="77777777" w:rsidR="009A4284" w:rsidRPr="00534F72" w:rsidRDefault="009A4284" w:rsidP="00AA78F3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534F72">
              <w:rPr>
                <w:rFonts w:cs="Arial"/>
                <w:b/>
                <w:bCs/>
                <w:lang w:eastAsia="es-ES"/>
              </w:rPr>
              <w:t>Coeficient</w:t>
            </w:r>
          </w:p>
        </w:tc>
      </w:tr>
      <w:tr w:rsidR="009A4284" w:rsidRPr="00534F72" w14:paraId="55DA19D5" w14:textId="77777777" w:rsidTr="00AA78F3">
        <w:trPr>
          <w:trHeight w:val="28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C768BA" w14:textId="77777777" w:rsidR="009A4284" w:rsidRPr="00534F72" w:rsidRDefault="009A4284" w:rsidP="00AA78F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534F72">
              <w:rPr>
                <w:rFonts w:cs="Arial"/>
                <w:color w:val="000000"/>
                <w:lang w:eastAsia="es-ES"/>
              </w:rPr>
              <w:t>Vehicle disponible i acreditat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0953A0" w14:textId="77777777" w:rsidR="009A4284" w:rsidRPr="00534F72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534F72">
              <w:rPr>
                <w:rFonts w:cs="Arial"/>
                <w:color w:val="000000"/>
                <w:lang w:eastAsia="es-ES"/>
              </w:rPr>
              <w:t>1,00</w:t>
            </w:r>
          </w:p>
        </w:tc>
      </w:tr>
      <w:tr w:rsidR="009A4284" w:rsidRPr="00534F72" w14:paraId="0BE62DF8" w14:textId="77777777" w:rsidTr="00AA78F3">
        <w:trPr>
          <w:trHeight w:val="28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1DF21F" w14:textId="77777777" w:rsidR="009A4284" w:rsidRPr="00534F72" w:rsidRDefault="009A4284" w:rsidP="00AA78F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534F72">
              <w:rPr>
                <w:rFonts w:cs="Arial"/>
                <w:color w:val="000000"/>
                <w:lang w:eastAsia="es-ES"/>
              </w:rPr>
              <w:t>Compromís incorporació futura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DE5EC3" w14:textId="77777777" w:rsidR="009A4284" w:rsidRPr="00534F72" w:rsidRDefault="009A4284" w:rsidP="00AA78F3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534F72">
              <w:rPr>
                <w:rFonts w:cs="Arial"/>
                <w:color w:val="000000"/>
                <w:lang w:eastAsia="es-ES"/>
              </w:rPr>
              <w:t>0,60</w:t>
            </w:r>
          </w:p>
        </w:tc>
      </w:tr>
    </w:tbl>
    <w:p w14:paraId="187E2F61" w14:textId="77777777" w:rsidR="009A4284" w:rsidRDefault="009A4284" w:rsidP="009A4284">
      <w:pPr>
        <w:jc w:val="both"/>
        <w:rPr>
          <w:rFonts w:cs="Arial"/>
          <w:b/>
          <w:bCs/>
          <w:lang w:eastAsia="es-ES"/>
        </w:rPr>
      </w:pPr>
    </w:p>
    <w:p w14:paraId="4708CB85" w14:textId="78FFC376" w:rsidR="009A4284" w:rsidRDefault="009A4284" w:rsidP="009A4284">
      <w:pPr>
        <w:jc w:val="both"/>
        <w:rPr>
          <w:rFonts w:cs="Arial"/>
          <w:lang w:eastAsia="es-ES"/>
        </w:rPr>
      </w:pPr>
      <w:r w:rsidRPr="00BB56B1">
        <w:rPr>
          <w:rFonts w:cs="Arial"/>
          <w:b/>
          <w:bCs/>
          <w:lang w:eastAsia="es-ES"/>
        </w:rPr>
        <w:t xml:space="preserve">5.2 Sistema de </w:t>
      </w:r>
      <w:proofErr w:type="spellStart"/>
      <w:r w:rsidRPr="00BB56B1">
        <w:rPr>
          <w:rFonts w:cs="Arial"/>
          <w:b/>
          <w:bCs/>
          <w:lang w:eastAsia="es-ES"/>
        </w:rPr>
        <w:t>geolocalització</w:t>
      </w:r>
      <w:proofErr w:type="spellEnd"/>
      <w:r w:rsidR="008639DF">
        <w:rPr>
          <w:rFonts w:cs="Arial"/>
          <w:b/>
          <w:bCs/>
          <w:lang w:eastAsia="es-ES"/>
        </w:rPr>
        <w:t xml:space="preserve">, </w:t>
      </w:r>
      <w:r w:rsidRPr="00BB56B1">
        <w:rPr>
          <w:rFonts w:cs="Arial"/>
          <w:lang w:eastAsia="es-ES"/>
        </w:rPr>
        <w:t>declaració de compromís o disposició.</w:t>
      </w:r>
    </w:p>
    <w:p w14:paraId="661CC614" w14:textId="77777777" w:rsidR="008639DF" w:rsidRPr="00BB56B1" w:rsidRDefault="008639DF" w:rsidP="009A4284">
      <w:pPr>
        <w:jc w:val="both"/>
        <w:rPr>
          <w:rFonts w:cs="Arial"/>
          <w:b/>
          <w:bCs/>
          <w:lang w:eastAsia="es-ES"/>
        </w:rPr>
      </w:pPr>
    </w:p>
    <w:p w14:paraId="3774813D" w14:textId="52A48B00" w:rsidR="009A4284" w:rsidRPr="00BB56B1" w:rsidRDefault="009A4284" w:rsidP="009A4284">
      <w:pPr>
        <w:jc w:val="both"/>
        <w:rPr>
          <w:rFonts w:cs="Arial"/>
          <w:b/>
          <w:bCs/>
          <w:lang w:eastAsia="es-ES"/>
        </w:rPr>
      </w:pPr>
      <w:r w:rsidRPr="00BB56B1">
        <w:rPr>
          <w:rFonts w:cs="Arial"/>
          <w:b/>
          <w:bCs/>
          <w:lang w:eastAsia="es-ES"/>
        </w:rPr>
        <w:t>6. Idoneïtat del sistema de pesatge dels residus</w:t>
      </w:r>
      <w:r w:rsidR="008639DF">
        <w:rPr>
          <w:rFonts w:cs="Arial"/>
          <w:b/>
          <w:bCs/>
          <w:lang w:eastAsia="es-ES"/>
        </w:rPr>
        <w:t>, indicant</w:t>
      </w:r>
    </w:p>
    <w:p w14:paraId="3F4CD258" w14:textId="1800C025" w:rsidR="009A4284" w:rsidRDefault="009A4284" w:rsidP="008639DF">
      <w:pPr>
        <w:jc w:val="both"/>
        <w:rPr>
          <w:rFonts w:cs="Arial"/>
          <w:b/>
          <w:bCs/>
          <w:lang w:eastAsia="es-ES"/>
        </w:rPr>
      </w:pPr>
      <w:r w:rsidRPr="00BB56B1">
        <w:rPr>
          <w:rFonts w:cs="Arial"/>
          <w:b/>
          <w:bCs/>
          <w:lang w:eastAsia="es-ES"/>
        </w:rPr>
        <w:t>6.1 Sistema de digitalització del pes dels residus</w:t>
      </w:r>
    </w:p>
    <w:p w14:paraId="012E4C8B" w14:textId="77777777" w:rsidR="009A4284" w:rsidRPr="00BB56B1" w:rsidRDefault="009A4284" w:rsidP="009A4284">
      <w:pPr>
        <w:jc w:val="both"/>
        <w:rPr>
          <w:rFonts w:cs="Arial"/>
          <w:b/>
          <w:bCs/>
          <w:lang w:eastAsia="es-ES"/>
        </w:rPr>
      </w:pPr>
      <w:r w:rsidRPr="00BB56B1">
        <w:rPr>
          <w:rFonts w:cs="Arial"/>
          <w:b/>
          <w:bCs/>
          <w:lang w:eastAsia="es-ES"/>
        </w:rPr>
        <w:t>6.2 Sistema amb capacitat per a la tramitació automatitzada de dades</w:t>
      </w:r>
    </w:p>
    <w:p w14:paraId="51A17829" w14:textId="7DE045D2" w:rsidR="0049480B" w:rsidRPr="002C7089" w:rsidRDefault="009A4284" w:rsidP="009A4284">
      <w:pPr>
        <w:jc w:val="both"/>
        <w:rPr>
          <w:rFonts w:eastAsiaTheme="minorHAnsi" w:cs="Arial"/>
          <w:b/>
          <w:bCs/>
          <w:lang w:eastAsia="en-US"/>
        </w:rPr>
      </w:pPr>
      <w:r w:rsidRPr="00BB56B1">
        <w:rPr>
          <w:rFonts w:cs="Arial"/>
          <w:b/>
          <w:bCs/>
          <w:lang w:eastAsia="es-ES"/>
        </w:rPr>
        <w:t>6.3 Iniciatives d’innovació i millora del sistema de pesatge</w:t>
      </w:r>
    </w:p>
    <w:sectPr w:rsidR="0049480B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B6C7B" w14:textId="77777777"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5A809" w14:textId="77777777"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275DE" w14:textId="64EB68F2" w:rsidR="00F454D8" w:rsidRDefault="2F6C69DE" w:rsidP="2F6C69DE">
    <w:r>
      <w:rPr>
        <w:noProof/>
      </w:rPr>
      <w:drawing>
        <wp:inline distT="0" distB="0" distL="0" distR="0" wp14:anchorId="49E0FB88" wp14:editId="5F238EE5">
          <wp:extent cx="1933575" cy="693257"/>
          <wp:effectExtent l="0" t="0" r="0" b="0"/>
          <wp:docPr id="194949088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49088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3575" cy="693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1271"/>
    <w:multiLevelType w:val="multilevel"/>
    <w:tmpl w:val="6C4AE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F6D27"/>
    <w:multiLevelType w:val="multilevel"/>
    <w:tmpl w:val="A5F4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55166691">
    <w:abstractNumId w:val="3"/>
  </w:num>
  <w:num w:numId="2" w16cid:durableId="1884517780">
    <w:abstractNumId w:val="1"/>
  </w:num>
  <w:num w:numId="3" w16cid:durableId="1196113892">
    <w:abstractNumId w:val="4"/>
  </w:num>
  <w:num w:numId="4" w16cid:durableId="467744061">
    <w:abstractNumId w:val="0"/>
  </w:num>
  <w:num w:numId="5" w16cid:durableId="1303081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525DB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9480B"/>
    <w:rsid w:val="004B1D9A"/>
    <w:rsid w:val="004D453B"/>
    <w:rsid w:val="004E3CD5"/>
    <w:rsid w:val="004F0F28"/>
    <w:rsid w:val="00524140"/>
    <w:rsid w:val="00526168"/>
    <w:rsid w:val="005334C6"/>
    <w:rsid w:val="00545A8A"/>
    <w:rsid w:val="005505E3"/>
    <w:rsid w:val="00586F07"/>
    <w:rsid w:val="0059144C"/>
    <w:rsid w:val="00633C3A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639DF"/>
    <w:rsid w:val="00882B7B"/>
    <w:rsid w:val="008E3AA1"/>
    <w:rsid w:val="0092035F"/>
    <w:rsid w:val="00943FF8"/>
    <w:rsid w:val="00955DC4"/>
    <w:rsid w:val="00973C45"/>
    <w:rsid w:val="009A4284"/>
    <w:rsid w:val="009B3609"/>
    <w:rsid w:val="00A13AAC"/>
    <w:rsid w:val="00A7317C"/>
    <w:rsid w:val="00AA453A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544C9"/>
    <w:rsid w:val="00C94C10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2F6C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872B52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CA4E62-2F51-462D-AA3B-57B9A603D188}">
  <ds:schemaRefs>
    <ds:schemaRef ds:uri="http://schemas.microsoft.com/office/2006/metadata/properties"/>
    <ds:schemaRef ds:uri="http://schemas.microsoft.com/office/infopath/2007/PartnerControls"/>
    <ds:schemaRef ds:uri="7a5f7456-7052-498b-9fff-d37091896bac"/>
    <ds:schemaRef ds:uri="a5e6e534-cf35-463f-85ff-980de1c746a3"/>
  </ds:schemaRefs>
</ds:datastoreItem>
</file>

<file path=customXml/itemProps2.xml><?xml version="1.0" encoding="utf-8"?>
<ds:datastoreItem xmlns:ds="http://schemas.openxmlformats.org/officeDocument/2006/customXml" ds:itemID="{4B0E47CB-028D-465D-836C-68C749B73B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6B6CEB-C67D-4872-BF5B-1F63E1C39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7456-7052-498b-9fff-d37091896bac"/>
    <ds:schemaRef ds:uri="a5e6e534-cf35-463f-85ff-980de1c74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1843</Characters>
  <Application>Microsoft Office Word</Application>
  <DocSecurity>0</DocSecurity>
  <Lines>15</Lines>
  <Paragraphs>4</Paragraphs>
  <ScaleCrop>false</ScaleCrop>
  <Company>CTTI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2026-06-15T10:00:00Z</dcterms:created>
  <dcterms:modified xsi:type="dcterms:W3CDTF">2026-06-15T10:00:00Z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